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BD50D1" w14:textId="77777777" w:rsidR="009270A7" w:rsidRPr="004812B7" w:rsidRDefault="009270A7" w:rsidP="009270A7">
      <w:pPr>
        <w:spacing w:line="36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lang w:eastAsia="ru-RU"/>
        </w:rPr>
      </w:pPr>
      <w:r w:rsidRPr="004812B7">
        <w:rPr>
          <w:rFonts w:ascii="Times New Roman" w:eastAsia="Calibri" w:hAnsi="Times New Roman" w:cs="Times New Roman"/>
          <w:b/>
          <w:lang w:eastAsia="ru-RU"/>
        </w:rPr>
        <w:t>Информационное сообщение</w:t>
      </w:r>
    </w:p>
    <w:p w14:paraId="4BDB19F8" w14:textId="77777777" w:rsidR="009270A7" w:rsidRPr="004812B7" w:rsidRDefault="009270A7" w:rsidP="009270A7">
      <w:pPr>
        <w:spacing w:line="36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lang w:eastAsia="ru-RU"/>
        </w:rPr>
      </w:pPr>
    </w:p>
    <w:p w14:paraId="5ED21C25" w14:textId="0EDA674B" w:rsidR="009270A7" w:rsidRPr="004812B7" w:rsidRDefault="009270A7" w:rsidP="009270A7">
      <w:pPr>
        <w:spacing w:line="36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lang w:eastAsia="ru-RU"/>
        </w:rPr>
      </w:pPr>
      <w:r w:rsidRPr="004812B7">
        <w:rPr>
          <w:rFonts w:ascii="Times New Roman" w:eastAsia="Calibri" w:hAnsi="Times New Roman" w:cs="Times New Roman"/>
          <w:b/>
          <w:lang w:eastAsia="ru-RU"/>
        </w:rPr>
        <w:t xml:space="preserve">АО АКБ «НОВИКОМБАНК» сообщает о введении в действие с  </w:t>
      </w:r>
      <w:r w:rsidR="00A64BF8" w:rsidRPr="00A64BF8">
        <w:rPr>
          <w:rFonts w:ascii="Times New Roman" w:eastAsia="Calibri" w:hAnsi="Times New Roman" w:cs="Times New Roman"/>
          <w:b/>
          <w:lang w:eastAsia="ru-RU"/>
        </w:rPr>
        <w:t>25</w:t>
      </w:r>
      <w:bookmarkStart w:id="0" w:name="_GoBack"/>
      <w:bookmarkEnd w:id="0"/>
      <w:r w:rsidRPr="004812B7">
        <w:rPr>
          <w:rFonts w:ascii="Times New Roman" w:eastAsia="Calibri" w:hAnsi="Times New Roman" w:cs="Times New Roman"/>
          <w:b/>
          <w:lang w:eastAsia="ru-RU"/>
        </w:rPr>
        <w:t>.01.2024</w:t>
      </w:r>
      <w:r w:rsidR="00D25D15" w:rsidRPr="004812B7">
        <w:rPr>
          <w:rFonts w:ascii="Times New Roman" w:eastAsia="Calibri" w:hAnsi="Times New Roman" w:cs="Times New Roman"/>
          <w:b/>
          <w:lang w:eastAsia="ru-RU"/>
        </w:rPr>
        <w:t xml:space="preserve"> </w:t>
      </w:r>
      <w:r w:rsidRPr="004812B7">
        <w:rPr>
          <w:rFonts w:ascii="Times New Roman" w:eastAsia="Calibri" w:hAnsi="Times New Roman" w:cs="Times New Roman"/>
          <w:b/>
          <w:lang w:eastAsia="ru-RU"/>
        </w:rPr>
        <w:t>«Регламента доверительного управления активами в АО АКБ «НОВИКОМБАНК»» (версия 7.0) (далее – Регламент).</w:t>
      </w:r>
    </w:p>
    <w:p w14:paraId="05A68DEF" w14:textId="4114FC02" w:rsidR="009270A7" w:rsidRPr="004812B7" w:rsidRDefault="009270A7" w:rsidP="009270A7">
      <w:pPr>
        <w:spacing w:line="360" w:lineRule="auto"/>
        <w:ind w:firstLine="709"/>
        <w:contextualSpacing/>
        <w:jc w:val="both"/>
        <w:rPr>
          <w:rFonts w:ascii="Times New Roman" w:eastAsia="Calibri" w:hAnsi="Times New Roman" w:cs="Times New Roman"/>
          <w:lang w:eastAsia="ru-RU"/>
        </w:rPr>
      </w:pPr>
      <w:r w:rsidRPr="004812B7">
        <w:rPr>
          <w:rFonts w:ascii="Times New Roman" w:eastAsia="Calibri" w:hAnsi="Times New Roman" w:cs="Times New Roman"/>
          <w:b/>
          <w:lang w:eastAsia="ru-RU"/>
        </w:rPr>
        <w:t xml:space="preserve"> </w:t>
      </w:r>
      <w:r w:rsidR="008A39BF">
        <w:rPr>
          <w:rFonts w:ascii="Times New Roman" w:eastAsia="Calibri" w:hAnsi="Times New Roman" w:cs="Times New Roman"/>
          <w:lang w:eastAsia="ru-RU"/>
        </w:rPr>
        <w:t>В</w:t>
      </w:r>
      <w:r w:rsidRPr="004812B7">
        <w:rPr>
          <w:rFonts w:ascii="Times New Roman" w:eastAsia="Calibri" w:hAnsi="Times New Roman" w:cs="Times New Roman"/>
          <w:lang w:eastAsia="ru-RU"/>
        </w:rPr>
        <w:t xml:space="preserve"> Регламент внесены следующие основные изменения/ дополнения, а именно:</w:t>
      </w:r>
    </w:p>
    <w:p w14:paraId="2E30ACCA" w14:textId="7F7B3E0B" w:rsidR="0006073A" w:rsidRPr="004812B7" w:rsidRDefault="00B46000" w:rsidP="0006073A">
      <w:pPr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812B7">
        <w:rPr>
          <w:rFonts w:ascii="Times New Roman" w:eastAsia="Times New Roman" w:hAnsi="Times New Roman" w:cs="Times New Roman"/>
          <w:lang w:eastAsia="ru-RU"/>
        </w:rPr>
        <w:t xml:space="preserve">- </w:t>
      </w:r>
      <w:r w:rsidR="00EF6703" w:rsidRPr="004812B7">
        <w:rPr>
          <w:rFonts w:ascii="Times New Roman" w:eastAsia="Times New Roman" w:hAnsi="Times New Roman" w:cs="Times New Roman"/>
          <w:lang w:eastAsia="ru-RU"/>
        </w:rPr>
        <w:t xml:space="preserve">доработана форма </w:t>
      </w:r>
      <w:r w:rsidRPr="004812B7">
        <w:rPr>
          <w:rFonts w:ascii="Times New Roman" w:eastAsia="Times New Roman" w:hAnsi="Times New Roman" w:cs="Times New Roman"/>
          <w:lang w:eastAsia="ru-RU"/>
        </w:rPr>
        <w:t>анкеты для определения инвестиционного профиля учредителя управления - физического лица, не являющегося квалифицированн</w:t>
      </w:r>
      <w:r w:rsidR="00EF6703" w:rsidRPr="004812B7">
        <w:rPr>
          <w:rFonts w:ascii="Times New Roman" w:eastAsia="Times New Roman" w:hAnsi="Times New Roman" w:cs="Times New Roman"/>
          <w:lang w:eastAsia="ru-RU"/>
        </w:rPr>
        <w:t>ым</w:t>
      </w:r>
      <w:r w:rsidRPr="004812B7">
        <w:rPr>
          <w:rFonts w:ascii="Times New Roman" w:eastAsia="Times New Roman" w:hAnsi="Times New Roman" w:cs="Times New Roman"/>
          <w:lang w:eastAsia="ru-RU"/>
        </w:rPr>
        <w:t xml:space="preserve"> инвестор</w:t>
      </w:r>
      <w:r w:rsidR="00EF6703" w:rsidRPr="004812B7">
        <w:rPr>
          <w:rFonts w:ascii="Times New Roman" w:eastAsia="Times New Roman" w:hAnsi="Times New Roman" w:cs="Times New Roman"/>
          <w:lang w:eastAsia="ru-RU"/>
        </w:rPr>
        <w:t xml:space="preserve">ом в части вопросов/ ответов на вопросы </w:t>
      </w:r>
      <w:r w:rsidRPr="004812B7">
        <w:rPr>
          <w:rFonts w:ascii="Times New Roman" w:eastAsia="Times New Roman" w:hAnsi="Times New Roman" w:cs="Times New Roman"/>
          <w:lang w:eastAsia="ru-RU"/>
        </w:rPr>
        <w:t>о целях инвестирования</w:t>
      </w:r>
      <w:r w:rsidR="00EF6703" w:rsidRPr="004812B7">
        <w:rPr>
          <w:rFonts w:ascii="Times New Roman" w:eastAsia="Times New Roman" w:hAnsi="Times New Roman" w:cs="Times New Roman"/>
          <w:lang w:eastAsia="ru-RU"/>
        </w:rPr>
        <w:t xml:space="preserve">, </w:t>
      </w:r>
      <w:r w:rsidRPr="004812B7">
        <w:rPr>
          <w:rFonts w:ascii="Times New Roman" w:eastAsia="Times New Roman" w:hAnsi="Times New Roman" w:cs="Times New Roman"/>
          <w:lang w:eastAsia="ru-RU"/>
        </w:rPr>
        <w:t>диапазонов возраста</w:t>
      </w:r>
      <w:r w:rsidR="00EF6703" w:rsidRPr="004812B7">
        <w:rPr>
          <w:rFonts w:ascii="Times New Roman" w:eastAsia="Times New Roman" w:hAnsi="Times New Roman" w:cs="Times New Roman"/>
          <w:lang w:eastAsia="ru-RU"/>
        </w:rPr>
        <w:t xml:space="preserve">, </w:t>
      </w:r>
      <w:r w:rsidRPr="004812B7">
        <w:rPr>
          <w:rFonts w:ascii="Times New Roman" w:eastAsia="Times New Roman" w:hAnsi="Times New Roman" w:cs="Times New Roman"/>
          <w:lang w:eastAsia="ru-RU"/>
        </w:rPr>
        <w:t>наличи</w:t>
      </w:r>
      <w:r w:rsidR="00EF6703" w:rsidRPr="004812B7">
        <w:rPr>
          <w:rFonts w:ascii="Times New Roman" w:eastAsia="Times New Roman" w:hAnsi="Times New Roman" w:cs="Times New Roman"/>
          <w:lang w:eastAsia="ru-RU"/>
        </w:rPr>
        <w:t>я</w:t>
      </w:r>
      <w:r w:rsidRPr="004812B7">
        <w:rPr>
          <w:rFonts w:ascii="Times New Roman" w:eastAsia="Times New Roman" w:hAnsi="Times New Roman" w:cs="Times New Roman"/>
          <w:lang w:eastAsia="ru-RU"/>
        </w:rPr>
        <w:t xml:space="preserve"> сбережений</w:t>
      </w:r>
      <w:r w:rsidR="0006073A" w:rsidRPr="004812B7">
        <w:rPr>
          <w:rFonts w:ascii="Times New Roman" w:eastAsia="Times New Roman" w:hAnsi="Times New Roman" w:cs="Times New Roman"/>
          <w:lang w:eastAsia="ru-RU"/>
        </w:rPr>
        <w:t xml:space="preserve">, </w:t>
      </w:r>
      <w:r w:rsidRPr="004812B7">
        <w:rPr>
          <w:rFonts w:ascii="Times New Roman" w:eastAsia="Times New Roman" w:hAnsi="Times New Roman" w:cs="Times New Roman"/>
          <w:lang w:eastAsia="ru-RU"/>
        </w:rPr>
        <w:t>примерны</w:t>
      </w:r>
      <w:r w:rsidR="0006073A" w:rsidRPr="004812B7">
        <w:rPr>
          <w:rFonts w:ascii="Times New Roman" w:eastAsia="Times New Roman" w:hAnsi="Times New Roman" w:cs="Times New Roman"/>
          <w:lang w:eastAsia="ru-RU"/>
        </w:rPr>
        <w:t>х</w:t>
      </w:r>
      <w:r w:rsidRPr="004812B7">
        <w:rPr>
          <w:rFonts w:ascii="Times New Roman" w:eastAsia="Times New Roman" w:hAnsi="Times New Roman" w:cs="Times New Roman"/>
          <w:lang w:eastAsia="ru-RU"/>
        </w:rPr>
        <w:t xml:space="preserve"> среднемесячны</w:t>
      </w:r>
      <w:r w:rsidR="0006073A" w:rsidRPr="004812B7">
        <w:rPr>
          <w:rFonts w:ascii="Times New Roman" w:eastAsia="Times New Roman" w:hAnsi="Times New Roman" w:cs="Times New Roman"/>
          <w:lang w:eastAsia="ru-RU"/>
        </w:rPr>
        <w:t>х</w:t>
      </w:r>
      <w:r w:rsidRPr="004812B7">
        <w:rPr>
          <w:rFonts w:ascii="Times New Roman" w:eastAsia="Times New Roman" w:hAnsi="Times New Roman" w:cs="Times New Roman"/>
          <w:lang w:eastAsia="ru-RU"/>
        </w:rPr>
        <w:t xml:space="preserve"> доход</w:t>
      </w:r>
      <w:r w:rsidR="0006073A" w:rsidRPr="004812B7">
        <w:rPr>
          <w:rFonts w:ascii="Times New Roman" w:eastAsia="Times New Roman" w:hAnsi="Times New Roman" w:cs="Times New Roman"/>
          <w:lang w:eastAsia="ru-RU"/>
        </w:rPr>
        <w:t xml:space="preserve">ов, </w:t>
      </w:r>
      <w:r w:rsidRPr="004812B7">
        <w:rPr>
          <w:rFonts w:ascii="Times New Roman" w:eastAsia="Times New Roman" w:hAnsi="Times New Roman" w:cs="Times New Roman"/>
          <w:lang w:eastAsia="ru-RU"/>
        </w:rPr>
        <w:t>имущественны</w:t>
      </w:r>
      <w:r w:rsidR="0006073A" w:rsidRPr="004812B7">
        <w:rPr>
          <w:rFonts w:ascii="Times New Roman" w:eastAsia="Times New Roman" w:hAnsi="Times New Roman" w:cs="Times New Roman"/>
          <w:lang w:eastAsia="ru-RU"/>
        </w:rPr>
        <w:t>х</w:t>
      </w:r>
      <w:r w:rsidRPr="004812B7">
        <w:rPr>
          <w:rFonts w:ascii="Times New Roman" w:eastAsia="Times New Roman" w:hAnsi="Times New Roman" w:cs="Times New Roman"/>
          <w:lang w:eastAsia="ru-RU"/>
        </w:rPr>
        <w:t xml:space="preserve"> обязательств</w:t>
      </w:r>
      <w:r w:rsidR="0006073A" w:rsidRPr="004812B7">
        <w:rPr>
          <w:rFonts w:ascii="Times New Roman" w:eastAsia="Times New Roman" w:hAnsi="Times New Roman" w:cs="Times New Roman"/>
          <w:lang w:eastAsia="ru-RU"/>
        </w:rPr>
        <w:t xml:space="preserve">, </w:t>
      </w:r>
      <w:r w:rsidRPr="004812B7">
        <w:rPr>
          <w:rFonts w:ascii="Times New Roman" w:eastAsia="Times New Roman" w:hAnsi="Times New Roman" w:cs="Times New Roman"/>
          <w:lang w:eastAsia="ru-RU"/>
        </w:rPr>
        <w:t>о знаниях и опыте клиента в области инвестирования</w:t>
      </w:r>
      <w:r w:rsidR="0006073A" w:rsidRPr="004812B7">
        <w:rPr>
          <w:rFonts w:ascii="Times New Roman" w:eastAsia="Times New Roman" w:hAnsi="Times New Roman" w:cs="Times New Roman"/>
          <w:lang w:eastAsia="ru-RU"/>
        </w:rPr>
        <w:t xml:space="preserve"> (Приложение № 3.1 </w:t>
      </w:r>
      <w:bookmarkStart w:id="1" w:name="_Hlk155862760"/>
      <w:r w:rsidR="0006073A" w:rsidRPr="004812B7">
        <w:rPr>
          <w:rFonts w:ascii="Times New Roman" w:eastAsia="Times New Roman" w:hAnsi="Times New Roman" w:cs="Times New Roman"/>
          <w:lang w:eastAsia="ru-RU"/>
        </w:rPr>
        <w:t>к Методике</w:t>
      </w:r>
      <w:r w:rsidR="001F7B12" w:rsidRPr="004812B7">
        <w:t xml:space="preserve"> </w:t>
      </w:r>
      <w:r w:rsidR="001F7B12" w:rsidRPr="004812B7">
        <w:rPr>
          <w:rFonts w:ascii="Times New Roman" w:eastAsia="Times New Roman" w:hAnsi="Times New Roman" w:cs="Times New Roman"/>
          <w:lang w:eastAsia="ru-RU"/>
        </w:rPr>
        <w:t>определения инвестиционного профиля</w:t>
      </w:r>
      <w:r w:rsidR="001F7B12" w:rsidRPr="004812B7">
        <w:rPr>
          <w:rStyle w:val="ab"/>
          <w:rFonts w:ascii="Times New Roman" w:eastAsia="Times New Roman" w:hAnsi="Times New Roman" w:cs="Times New Roman"/>
          <w:lang w:eastAsia="ru-RU"/>
        </w:rPr>
        <w:footnoteReference w:id="1"/>
      </w:r>
      <w:bookmarkEnd w:id="1"/>
      <w:r w:rsidR="001F7B12" w:rsidRPr="004812B7">
        <w:rPr>
          <w:rFonts w:ascii="Times New Roman" w:eastAsia="Times New Roman" w:hAnsi="Times New Roman" w:cs="Times New Roman"/>
          <w:lang w:eastAsia="ru-RU"/>
        </w:rPr>
        <w:t>)</w:t>
      </w:r>
      <w:r w:rsidR="0006073A" w:rsidRPr="004812B7">
        <w:rPr>
          <w:rFonts w:ascii="Times New Roman" w:eastAsia="Times New Roman" w:hAnsi="Times New Roman" w:cs="Times New Roman"/>
          <w:lang w:eastAsia="ru-RU"/>
        </w:rPr>
        <w:t>;</w:t>
      </w:r>
    </w:p>
    <w:p w14:paraId="107CF2AA" w14:textId="6AFAD5D8" w:rsidR="00B46000" w:rsidRPr="004812B7" w:rsidRDefault="0006073A" w:rsidP="0006073A">
      <w:pPr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812B7">
        <w:rPr>
          <w:rFonts w:ascii="Times New Roman" w:eastAsia="Times New Roman" w:hAnsi="Times New Roman" w:cs="Times New Roman"/>
          <w:lang w:eastAsia="ru-RU"/>
        </w:rPr>
        <w:t xml:space="preserve">- доработана форма </w:t>
      </w:r>
      <w:r w:rsidR="00B46000" w:rsidRPr="004812B7">
        <w:rPr>
          <w:rFonts w:ascii="Times New Roman" w:eastAsia="Times New Roman" w:hAnsi="Times New Roman" w:cs="Times New Roman"/>
          <w:lang w:eastAsia="ru-RU"/>
        </w:rPr>
        <w:t>анкеты для определения инвестиционного профиля учредителя управления – юридического лица, не являющегося квалифицированн</w:t>
      </w:r>
      <w:r w:rsidRPr="004812B7">
        <w:rPr>
          <w:rFonts w:ascii="Times New Roman" w:eastAsia="Times New Roman" w:hAnsi="Times New Roman" w:cs="Times New Roman"/>
          <w:lang w:eastAsia="ru-RU"/>
        </w:rPr>
        <w:t>ым</w:t>
      </w:r>
      <w:r w:rsidR="00B46000" w:rsidRPr="004812B7">
        <w:rPr>
          <w:rFonts w:ascii="Times New Roman" w:eastAsia="Times New Roman" w:hAnsi="Times New Roman" w:cs="Times New Roman"/>
          <w:lang w:eastAsia="ru-RU"/>
        </w:rPr>
        <w:t xml:space="preserve"> инвестор</w:t>
      </w:r>
      <w:r w:rsidRPr="004812B7">
        <w:rPr>
          <w:rFonts w:ascii="Times New Roman" w:eastAsia="Times New Roman" w:hAnsi="Times New Roman" w:cs="Times New Roman"/>
          <w:lang w:eastAsia="ru-RU"/>
        </w:rPr>
        <w:t xml:space="preserve">ом, в части </w:t>
      </w:r>
      <w:r w:rsidR="00B46000" w:rsidRPr="004812B7">
        <w:rPr>
          <w:rFonts w:ascii="Times New Roman" w:eastAsia="Times New Roman" w:hAnsi="Times New Roman" w:cs="Times New Roman"/>
          <w:lang w:eastAsia="ru-RU"/>
        </w:rPr>
        <w:t>вариант</w:t>
      </w:r>
      <w:r w:rsidRPr="004812B7">
        <w:rPr>
          <w:rFonts w:ascii="Times New Roman" w:eastAsia="Times New Roman" w:hAnsi="Times New Roman" w:cs="Times New Roman"/>
          <w:lang w:eastAsia="ru-RU"/>
        </w:rPr>
        <w:t>ов</w:t>
      </w:r>
      <w:r w:rsidR="00B46000" w:rsidRPr="004812B7">
        <w:rPr>
          <w:rFonts w:ascii="Times New Roman" w:eastAsia="Times New Roman" w:hAnsi="Times New Roman" w:cs="Times New Roman"/>
          <w:lang w:eastAsia="ru-RU"/>
        </w:rPr>
        <w:t xml:space="preserve"> ответов на вопрос о целях инвестирования</w:t>
      </w:r>
      <w:r w:rsidR="001F7B12" w:rsidRPr="004812B7">
        <w:t xml:space="preserve"> </w:t>
      </w:r>
      <w:r w:rsidRPr="004812B7">
        <w:rPr>
          <w:rFonts w:ascii="Times New Roman" w:eastAsia="Times New Roman" w:hAnsi="Times New Roman" w:cs="Times New Roman"/>
          <w:lang w:eastAsia="ru-RU"/>
        </w:rPr>
        <w:t>(Приложение № 3.</w:t>
      </w:r>
      <w:r w:rsidR="00854355" w:rsidRPr="004812B7">
        <w:rPr>
          <w:rFonts w:ascii="Times New Roman" w:eastAsia="Times New Roman" w:hAnsi="Times New Roman" w:cs="Times New Roman"/>
          <w:lang w:eastAsia="ru-RU"/>
        </w:rPr>
        <w:t>3</w:t>
      </w:r>
      <w:r w:rsidRPr="004812B7">
        <w:rPr>
          <w:rFonts w:ascii="Times New Roman" w:eastAsia="Times New Roman" w:hAnsi="Times New Roman" w:cs="Times New Roman"/>
          <w:lang w:eastAsia="ru-RU"/>
        </w:rPr>
        <w:t xml:space="preserve"> к </w:t>
      </w:r>
      <w:bookmarkStart w:id="2" w:name="_Hlk155863857"/>
      <w:r w:rsidRPr="004812B7">
        <w:rPr>
          <w:rFonts w:ascii="Times New Roman" w:eastAsia="Times New Roman" w:hAnsi="Times New Roman" w:cs="Times New Roman"/>
          <w:lang w:eastAsia="ru-RU"/>
        </w:rPr>
        <w:t>Методике</w:t>
      </w:r>
      <w:bookmarkEnd w:id="2"/>
      <w:r w:rsidR="001F7B12" w:rsidRPr="004812B7">
        <w:t xml:space="preserve"> </w:t>
      </w:r>
      <w:r w:rsidR="001F7B12" w:rsidRPr="004812B7">
        <w:rPr>
          <w:rFonts w:ascii="Times New Roman" w:eastAsia="Times New Roman" w:hAnsi="Times New Roman" w:cs="Times New Roman"/>
          <w:lang w:eastAsia="ru-RU"/>
        </w:rPr>
        <w:t>определения инвестиционного профиля</w:t>
      </w:r>
      <w:r w:rsidRPr="004812B7">
        <w:rPr>
          <w:rFonts w:ascii="Times New Roman" w:eastAsia="Times New Roman" w:hAnsi="Times New Roman" w:cs="Times New Roman"/>
          <w:lang w:eastAsia="ru-RU"/>
        </w:rPr>
        <w:t>)</w:t>
      </w:r>
      <w:r w:rsidR="00854355" w:rsidRPr="004812B7">
        <w:rPr>
          <w:rFonts w:ascii="Times New Roman" w:eastAsia="Times New Roman" w:hAnsi="Times New Roman" w:cs="Times New Roman"/>
          <w:lang w:eastAsia="ru-RU"/>
        </w:rPr>
        <w:t>;</w:t>
      </w:r>
    </w:p>
    <w:p w14:paraId="04F42854" w14:textId="40414A84" w:rsidR="00854355" w:rsidRPr="004812B7" w:rsidRDefault="00854355" w:rsidP="0006073A">
      <w:pPr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812B7">
        <w:rPr>
          <w:rFonts w:ascii="Times New Roman" w:eastAsia="Times New Roman" w:hAnsi="Times New Roman" w:cs="Times New Roman"/>
          <w:lang w:eastAsia="ru-RU"/>
        </w:rPr>
        <w:t xml:space="preserve">- Регламент дополнен обоснованием задаваемых клиенту вопросов анкеты для определения инвестиционного профиля (Приложение № 3.5 к </w:t>
      </w:r>
      <w:bookmarkStart w:id="3" w:name="_Hlk155863670"/>
      <w:r w:rsidRPr="004812B7">
        <w:rPr>
          <w:rFonts w:ascii="Times New Roman" w:eastAsia="Times New Roman" w:hAnsi="Times New Roman" w:cs="Times New Roman"/>
          <w:lang w:eastAsia="ru-RU"/>
        </w:rPr>
        <w:t xml:space="preserve">Методике </w:t>
      </w:r>
      <w:bookmarkStart w:id="4" w:name="_Hlk155863937"/>
      <w:r w:rsidRPr="004812B7">
        <w:rPr>
          <w:rFonts w:ascii="Times New Roman" w:eastAsia="Times New Roman" w:hAnsi="Times New Roman" w:cs="Times New Roman"/>
          <w:lang w:eastAsia="ru-RU"/>
        </w:rPr>
        <w:t>определения инвестиционного профиля</w:t>
      </w:r>
      <w:bookmarkEnd w:id="3"/>
      <w:bookmarkEnd w:id="4"/>
      <w:r w:rsidRPr="004812B7">
        <w:rPr>
          <w:rFonts w:ascii="Times New Roman" w:eastAsia="Times New Roman" w:hAnsi="Times New Roman" w:cs="Times New Roman"/>
          <w:lang w:eastAsia="ru-RU"/>
        </w:rPr>
        <w:t>);</w:t>
      </w:r>
    </w:p>
    <w:p w14:paraId="3AE65EFC" w14:textId="6370695D" w:rsidR="001F7B12" w:rsidRPr="004812B7" w:rsidRDefault="001F7B12" w:rsidP="0006073A">
      <w:pPr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812B7">
        <w:rPr>
          <w:rFonts w:ascii="Times New Roman" w:eastAsia="Times New Roman" w:hAnsi="Times New Roman" w:cs="Times New Roman"/>
          <w:lang w:eastAsia="ru-RU"/>
        </w:rPr>
        <w:t xml:space="preserve">- для стандартных стратегий управления </w:t>
      </w:r>
      <w:r w:rsidR="008A39BF">
        <w:rPr>
          <w:rFonts w:ascii="Times New Roman" w:eastAsia="Times New Roman" w:hAnsi="Times New Roman" w:cs="Times New Roman"/>
          <w:lang w:eastAsia="ru-RU"/>
        </w:rPr>
        <w:t>изменены</w:t>
      </w:r>
      <w:r w:rsidRPr="004812B7">
        <w:rPr>
          <w:rFonts w:ascii="Times New Roman" w:eastAsia="Times New Roman" w:hAnsi="Times New Roman" w:cs="Times New Roman"/>
          <w:lang w:eastAsia="ru-RU"/>
        </w:rPr>
        <w:t xml:space="preserve"> предлагаемые варианты диапазонов в отношении возраста клиента (Приложение №3.6 к Методике определения инвестиционного профиля).</w:t>
      </w:r>
    </w:p>
    <w:p w14:paraId="119AA2C6" w14:textId="27CE7714" w:rsidR="00854355" w:rsidRPr="004812B7" w:rsidRDefault="00854355" w:rsidP="00854355">
      <w:pPr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812B7">
        <w:rPr>
          <w:rFonts w:ascii="Times New Roman" w:eastAsia="Times New Roman" w:hAnsi="Times New Roman" w:cs="Times New Roman"/>
          <w:lang w:eastAsia="ru-RU"/>
        </w:rPr>
        <w:t xml:space="preserve">- внесены изменения в уведомление о присвоении инвестиционного профиля в части указания на индивидуальный или стандартный профиль (Приложение № 3.7 к </w:t>
      </w:r>
      <w:r w:rsidR="00772D03" w:rsidRPr="004812B7">
        <w:rPr>
          <w:rFonts w:ascii="Times New Roman" w:eastAsia="Times New Roman" w:hAnsi="Times New Roman" w:cs="Times New Roman"/>
          <w:lang w:eastAsia="ru-RU"/>
        </w:rPr>
        <w:t>Методике определения инвестиционного профиля</w:t>
      </w:r>
      <w:r w:rsidRPr="004812B7">
        <w:rPr>
          <w:rFonts w:ascii="Times New Roman" w:eastAsia="Times New Roman" w:hAnsi="Times New Roman" w:cs="Times New Roman"/>
          <w:lang w:eastAsia="ru-RU"/>
        </w:rPr>
        <w:t>)</w:t>
      </w:r>
      <w:r w:rsidR="00772D03" w:rsidRPr="004812B7">
        <w:rPr>
          <w:rFonts w:ascii="Times New Roman" w:eastAsia="Times New Roman" w:hAnsi="Times New Roman" w:cs="Times New Roman"/>
          <w:lang w:eastAsia="ru-RU"/>
        </w:rPr>
        <w:t>;</w:t>
      </w:r>
    </w:p>
    <w:p w14:paraId="3C7F19A5" w14:textId="3FEA65A2" w:rsidR="00854355" w:rsidRPr="004812B7" w:rsidRDefault="00772D03" w:rsidP="00772D03">
      <w:pPr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812B7">
        <w:rPr>
          <w:rFonts w:ascii="Times New Roman" w:eastAsia="Times New Roman" w:hAnsi="Times New Roman" w:cs="Times New Roman"/>
          <w:lang w:eastAsia="ru-RU"/>
        </w:rPr>
        <w:t>- внесены и</w:t>
      </w:r>
      <w:r w:rsidR="00854355" w:rsidRPr="004812B7">
        <w:rPr>
          <w:rFonts w:ascii="Times New Roman" w:eastAsia="Times New Roman" w:hAnsi="Times New Roman" w:cs="Times New Roman"/>
          <w:lang w:eastAsia="ru-RU"/>
        </w:rPr>
        <w:t>змене</w:t>
      </w:r>
      <w:r w:rsidRPr="004812B7">
        <w:rPr>
          <w:rFonts w:ascii="Times New Roman" w:eastAsia="Times New Roman" w:hAnsi="Times New Roman" w:cs="Times New Roman"/>
          <w:lang w:eastAsia="ru-RU"/>
        </w:rPr>
        <w:t>ния в</w:t>
      </w:r>
      <w:r w:rsidR="00854355" w:rsidRPr="004812B7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4812B7">
        <w:rPr>
          <w:rFonts w:ascii="Times New Roman" w:eastAsia="Times New Roman" w:hAnsi="Times New Roman" w:cs="Times New Roman"/>
          <w:lang w:eastAsia="ru-RU"/>
        </w:rPr>
        <w:t>М</w:t>
      </w:r>
      <w:r w:rsidR="00854355" w:rsidRPr="004812B7">
        <w:rPr>
          <w:rFonts w:ascii="Times New Roman" w:eastAsia="Times New Roman" w:hAnsi="Times New Roman" w:cs="Times New Roman"/>
          <w:lang w:eastAsia="ru-RU"/>
        </w:rPr>
        <w:t>етодик</w:t>
      </w:r>
      <w:r w:rsidRPr="004812B7">
        <w:rPr>
          <w:rFonts w:ascii="Times New Roman" w:eastAsia="Times New Roman" w:hAnsi="Times New Roman" w:cs="Times New Roman"/>
          <w:lang w:eastAsia="ru-RU"/>
        </w:rPr>
        <w:t>у</w:t>
      </w:r>
      <w:r w:rsidR="00854355" w:rsidRPr="004812B7">
        <w:rPr>
          <w:rFonts w:ascii="Times New Roman" w:eastAsia="Times New Roman" w:hAnsi="Times New Roman" w:cs="Times New Roman"/>
          <w:lang w:eastAsia="ru-RU"/>
        </w:rPr>
        <w:t xml:space="preserve"> определения </w:t>
      </w:r>
      <w:r w:rsidR="001F7B12" w:rsidRPr="004812B7">
        <w:rPr>
          <w:rFonts w:ascii="Times New Roman" w:eastAsia="Times New Roman" w:hAnsi="Times New Roman" w:cs="Times New Roman"/>
          <w:lang w:eastAsia="ru-RU"/>
        </w:rPr>
        <w:t>риска (</w:t>
      </w:r>
      <w:r w:rsidR="00854355" w:rsidRPr="004812B7">
        <w:rPr>
          <w:rFonts w:ascii="Times New Roman" w:eastAsia="Times New Roman" w:hAnsi="Times New Roman" w:cs="Times New Roman"/>
          <w:lang w:eastAsia="ru-RU"/>
        </w:rPr>
        <w:t>фактического риска</w:t>
      </w:r>
      <w:r w:rsidR="001F7B12" w:rsidRPr="004812B7">
        <w:rPr>
          <w:rFonts w:ascii="Times New Roman" w:eastAsia="Times New Roman" w:hAnsi="Times New Roman" w:cs="Times New Roman"/>
          <w:lang w:eastAsia="ru-RU"/>
        </w:rPr>
        <w:t>)</w:t>
      </w:r>
      <w:r w:rsidR="00854355" w:rsidRPr="004812B7">
        <w:rPr>
          <w:rFonts w:ascii="Times New Roman" w:eastAsia="Times New Roman" w:hAnsi="Times New Roman" w:cs="Times New Roman"/>
          <w:lang w:eastAsia="ru-RU"/>
        </w:rPr>
        <w:t>, позволя</w:t>
      </w:r>
      <w:r w:rsidRPr="004812B7">
        <w:rPr>
          <w:rFonts w:ascii="Times New Roman" w:eastAsia="Times New Roman" w:hAnsi="Times New Roman" w:cs="Times New Roman"/>
          <w:lang w:eastAsia="ru-RU"/>
        </w:rPr>
        <w:t xml:space="preserve">ющие </w:t>
      </w:r>
      <w:r w:rsidR="00854355" w:rsidRPr="004812B7">
        <w:rPr>
          <w:rFonts w:ascii="Times New Roman" w:eastAsia="Times New Roman" w:hAnsi="Times New Roman" w:cs="Times New Roman"/>
          <w:lang w:eastAsia="ru-RU"/>
        </w:rPr>
        <w:t>учитывать категорию бумаг, которые составляют портфель клиента (Приложение № 3.8 к Методике определения инвестиционного профиля)</w:t>
      </w:r>
      <w:r w:rsidR="00D25D15" w:rsidRPr="004812B7">
        <w:rPr>
          <w:rFonts w:ascii="Times New Roman" w:eastAsia="Times New Roman" w:hAnsi="Times New Roman" w:cs="Times New Roman"/>
          <w:lang w:eastAsia="ru-RU"/>
        </w:rPr>
        <w:t>;</w:t>
      </w:r>
    </w:p>
    <w:p w14:paraId="166DB66A" w14:textId="56B60AA1" w:rsidR="00FB0233" w:rsidRPr="004812B7" w:rsidRDefault="00D25D15" w:rsidP="00D25D15">
      <w:pPr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812B7">
        <w:rPr>
          <w:rFonts w:ascii="Times New Roman" w:eastAsia="Times New Roman" w:hAnsi="Times New Roman" w:cs="Times New Roman"/>
          <w:lang w:eastAsia="ru-RU"/>
        </w:rPr>
        <w:t xml:space="preserve">- Регламент дополнен </w:t>
      </w:r>
      <w:r w:rsidR="004812B7" w:rsidRPr="004812B7">
        <w:rPr>
          <w:rFonts w:ascii="Times New Roman" w:eastAsia="Times New Roman" w:hAnsi="Times New Roman" w:cs="Times New Roman"/>
          <w:lang w:eastAsia="ru-RU"/>
        </w:rPr>
        <w:t>информацией о финансовых продуктах устойчивого финансового развития (глава II Регламента,</w:t>
      </w:r>
      <w:r w:rsidR="004812B7" w:rsidRPr="004812B7">
        <w:t xml:space="preserve"> </w:t>
      </w:r>
      <w:r w:rsidR="004812B7" w:rsidRPr="004812B7">
        <w:rPr>
          <w:rFonts w:ascii="Times New Roman" w:eastAsia="Times New Roman" w:hAnsi="Times New Roman" w:cs="Times New Roman"/>
          <w:lang w:eastAsia="ru-RU"/>
        </w:rPr>
        <w:t>Приложение № 3.6</w:t>
      </w:r>
      <w:r w:rsidR="004812B7" w:rsidRPr="004812B7">
        <w:t xml:space="preserve"> </w:t>
      </w:r>
      <w:r w:rsidR="004812B7" w:rsidRPr="004812B7">
        <w:rPr>
          <w:rFonts w:ascii="Times New Roman" w:eastAsia="Times New Roman" w:hAnsi="Times New Roman" w:cs="Times New Roman"/>
          <w:lang w:eastAsia="ru-RU"/>
        </w:rPr>
        <w:t>к Методике определения инвестиционного профиля), а также о рисках клиента, связанных с данными финансовыми продуктами (Приложение № 6 к Регламенту);</w:t>
      </w:r>
    </w:p>
    <w:p w14:paraId="61742040" w14:textId="2DB78A20" w:rsidR="00EF6703" w:rsidRPr="004812B7" w:rsidRDefault="004812B7" w:rsidP="004812B7">
      <w:pPr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4812B7">
        <w:rPr>
          <w:rFonts w:ascii="Times New Roman" w:eastAsia="Times New Roman" w:hAnsi="Times New Roman" w:cs="Times New Roman"/>
          <w:lang w:eastAsia="ru-RU"/>
        </w:rPr>
        <w:t xml:space="preserve">- Регламент дополнен перечнем документов, необходимых для идентификации клиентов при приёме их активов в доверительное управление (Приложение №14 к Регламенту).  </w:t>
      </w:r>
      <w:r w:rsidR="001F7B12" w:rsidRPr="004812B7">
        <w:rPr>
          <w:rFonts w:ascii="Times New Roman" w:eastAsia="Times New Roman" w:hAnsi="Times New Roman" w:cs="Times New Roman"/>
          <w:lang w:eastAsia="ru-RU"/>
        </w:rPr>
        <w:t xml:space="preserve"> </w:t>
      </w:r>
    </w:p>
    <w:sectPr w:rsidR="00EF6703" w:rsidRPr="004812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98AA86" w14:textId="77777777" w:rsidR="009C0F5D" w:rsidRDefault="009C0F5D" w:rsidP="009270A7">
      <w:pPr>
        <w:spacing w:after="0" w:line="240" w:lineRule="auto"/>
      </w:pPr>
      <w:r>
        <w:separator/>
      </w:r>
    </w:p>
  </w:endnote>
  <w:endnote w:type="continuationSeparator" w:id="0">
    <w:p w14:paraId="768E7E36" w14:textId="77777777" w:rsidR="009C0F5D" w:rsidRDefault="009C0F5D" w:rsidP="009270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4252C8" w14:textId="77777777" w:rsidR="009C0F5D" w:rsidRDefault="009C0F5D" w:rsidP="009270A7">
      <w:pPr>
        <w:spacing w:after="0" w:line="240" w:lineRule="auto"/>
      </w:pPr>
      <w:r>
        <w:separator/>
      </w:r>
    </w:p>
  </w:footnote>
  <w:footnote w:type="continuationSeparator" w:id="0">
    <w:p w14:paraId="0362E93F" w14:textId="77777777" w:rsidR="009C0F5D" w:rsidRDefault="009C0F5D" w:rsidP="009270A7">
      <w:pPr>
        <w:spacing w:after="0" w:line="240" w:lineRule="auto"/>
      </w:pPr>
      <w:r>
        <w:continuationSeparator/>
      </w:r>
    </w:p>
  </w:footnote>
  <w:footnote w:id="1">
    <w:p w14:paraId="4709694D" w14:textId="0197550E" w:rsidR="001F7B12" w:rsidRPr="001F7B12" w:rsidRDefault="001F7B12" w:rsidP="001F7B12">
      <w:pPr>
        <w:pStyle w:val="a9"/>
        <w:jc w:val="both"/>
        <w:rPr>
          <w:rFonts w:ascii="Times New Roman" w:hAnsi="Times New Roman" w:cs="Times New Roman"/>
        </w:rPr>
      </w:pPr>
      <w:r w:rsidRPr="001F7B12">
        <w:rPr>
          <w:rStyle w:val="ab"/>
          <w:rFonts w:ascii="Times New Roman" w:hAnsi="Times New Roman" w:cs="Times New Roman"/>
        </w:rPr>
        <w:footnoteRef/>
      </w:r>
      <w:r w:rsidRPr="001F7B12">
        <w:rPr>
          <w:rFonts w:ascii="Times New Roman" w:hAnsi="Times New Roman" w:cs="Times New Roman"/>
        </w:rPr>
        <w:t xml:space="preserve"> Методика</w:t>
      </w:r>
      <w:r w:rsidRPr="001F7B12">
        <w:t xml:space="preserve"> </w:t>
      </w:r>
      <w:r w:rsidRPr="001F7B12">
        <w:rPr>
          <w:rFonts w:ascii="Times New Roman" w:hAnsi="Times New Roman" w:cs="Times New Roman"/>
        </w:rPr>
        <w:t>определения инвестиционного профиля - Методика определения инвестиционного профиля учредителя управления (Приложение №3 к Регламенту)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B07715"/>
    <w:multiLevelType w:val="hybridMultilevel"/>
    <w:tmpl w:val="74B8283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5CA1055"/>
    <w:multiLevelType w:val="hybridMultilevel"/>
    <w:tmpl w:val="B2AE4E0E"/>
    <w:lvl w:ilvl="0" w:tplc="D3E2FE76">
      <w:start w:val="1"/>
      <w:numFmt w:val="decimal"/>
      <w:lvlText w:val="3.1.%1."/>
      <w:lvlJc w:val="left"/>
      <w:pPr>
        <w:ind w:left="135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94078C"/>
    <w:multiLevelType w:val="hybridMultilevel"/>
    <w:tmpl w:val="79CA9C3A"/>
    <w:lvl w:ilvl="0" w:tplc="51A8FEB6">
      <w:start w:val="1"/>
      <w:numFmt w:val="bullet"/>
      <w:lvlText w:val=""/>
      <w:lvlJc w:val="left"/>
      <w:pPr>
        <w:ind w:left="1429" w:hanging="360"/>
      </w:pPr>
      <w:rPr>
        <w:rFonts w:ascii="Symbol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499D4200"/>
    <w:multiLevelType w:val="hybridMultilevel"/>
    <w:tmpl w:val="7F4E3694"/>
    <w:lvl w:ilvl="0" w:tplc="3A9CD2D4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4A847A12"/>
    <w:multiLevelType w:val="multilevel"/>
    <w:tmpl w:val="FC46B828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13"/>
        </w:tabs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487"/>
        </w:tabs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36"/>
        </w:tabs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545"/>
        </w:tabs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254"/>
        </w:tabs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03"/>
        </w:tabs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312"/>
        </w:tabs>
        <w:ind w:left="5312" w:hanging="2160"/>
      </w:pPr>
      <w:rPr>
        <w:rFonts w:hint="default"/>
      </w:rPr>
    </w:lvl>
  </w:abstractNum>
  <w:abstractNum w:abstractNumId="5" w15:restartNumberingAfterBreak="0">
    <w:nsid w:val="612E6D10"/>
    <w:multiLevelType w:val="hybridMultilevel"/>
    <w:tmpl w:val="65C0E2F8"/>
    <w:lvl w:ilvl="0" w:tplc="718CA74A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F96062"/>
    <w:multiLevelType w:val="hybridMultilevel"/>
    <w:tmpl w:val="228A9110"/>
    <w:lvl w:ilvl="0" w:tplc="E8D006D4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3"/>
  </w:num>
  <w:num w:numId="5">
    <w:abstractNumId w:val="2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BBA"/>
    <w:rsid w:val="0000203A"/>
    <w:rsid w:val="000408A9"/>
    <w:rsid w:val="0006073A"/>
    <w:rsid w:val="00087685"/>
    <w:rsid w:val="000A1D42"/>
    <w:rsid w:val="000C7E17"/>
    <w:rsid w:val="000E1F6A"/>
    <w:rsid w:val="001124FC"/>
    <w:rsid w:val="001158B5"/>
    <w:rsid w:val="00125D8E"/>
    <w:rsid w:val="001B2E94"/>
    <w:rsid w:val="001C70C9"/>
    <w:rsid w:val="001D1AE9"/>
    <w:rsid w:val="001E321C"/>
    <w:rsid w:val="001F7B12"/>
    <w:rsid w:val="00200C13"/>
    <w:rsid w:val="00200EE4"/>
    <w:rsid w:val="002064E7"/>
    <w:rsid w:val="00257BA7"/>
    <w:rsid w:val="00266A21"/>
    <w:rsid w:val="002734BE"/>
    <w:rsid w:val="00275031"/>
    <w:rsid w:val="00280C1D"/>
    <w:rsid w:val="002D058B"/>
    <w:rsid w:val="002D0D60"/>
    <w:rsid w:val="00317B01"/>
    <w:rsid w:val="003259BD"/>
    <w:rsid w:val="00366E7F"/>
    <w:rsid w:val="003759FB"/>
    <w:rsid w:val="004021D4"/>
    <w:rsid w:val="00453E0C"/>
    <w:rsid w:val="004654C3"/>
    <w:rsid w:val="004741D0"/>
    <w:rsid w:val="004812B7"/>
    <w:rsid w:val="00484033"/>
    <w:rsid w:val="004845F8"/>
    <w:rsid w:val="004910FB"/>
    <w:rsid w:val="004C0397"/>
    <w:rsid w:val="004D6177"/>
    <w:rsid w:val="004F1753"/>
    <w:rsid w:val="004F58EA"/>
    <w:rsid w:val="00506145"/>
    <w:rsid w:val="00512A18"/>
    <w:rsid w:val="00543FB8"/>
    <w:rsid w:val="00556829"/>
    <w:rsid w:val="00563E5A"/>
    <w:rsid w:val="00566535"/>
    <w:rsid w:val="00573957"/>
    <w:rsid w:val="00581217"/>
    <w:rsid w:val="005A29D8"/>
    <w:rsid w:val="005A3087"/>
    <w:rsid w:val="005B35F7"/>
    <w:rsid w:val="005B46F9"/>
    <w:rsid w:val="00602F1B"/>
    <w:rsid w:val="00606352"/>
    <w:rsid w:val="0061573C"/>
    <w:rsid w:val="006512D7"/>
    <w:rsid w:val="00653831"/>
    <w:rsid w:val="0066600E"/>
    <w:rsid w:val="006A3C54"/>
    <w:rsid w:val="006D6B40"/>
    <w:rsid w:val="006E097B"/>
    <w:rsid w:val="006E09BB"/>
    <w:rsid w:val="006E78D9"/>
    <w:rsid w:val="006E7A95"/>
    <w:rsid w:val="006F0EEE"/>
    <w:rsid w:val="00702DC4"/>
    <w:rsid w:val="007313AE"/>
    <w:rsid w:val="00737B80"/>
    <w:rsid w:val="00745B6A"/>
    <w:rsid w:val="00747F04"/>
    <w:rsid w:val="00755277"/>
    <w:rsid w:val="00755F25"/>
    <w:rsid w:val="00772D03"/>
    <w:rsid w:val="00776F1A"/>
    <w:rsid w:val="007B546F"/>
    <w:rsid w:val="007E1DAD"/>
    <w:rsid w:val="00854355"/>
    <w:rsid w:val="00867955"/>
    <w:rsid w:val="008A17D8"/>
    <w:rsid w:val="008A2F75"/>
    <w:rsid w:val="008A39BF"/>
    <w:rsid w:val="008C1FE5"/>
    <w:rsid w:val="008C3626"/>
    <w:rsid w:val="008C6F6B"/>
    <w:rsid w:val="00900226"/>
    <w:rsid w:val="0091353A"/>
    <w:rsid w:val="009270A7"/>
    <w:rsid w:val="009A022E"/>
    <w:rsid w:val="009C0F5D"/>
    <w:rsid w:val="009F1806"/>
    <w:rsid w:val="00A26A26"/>
    <w:rsid w:val="00A64BF8"/>
    <w:rsid w:val="00A71221"/>
    <w:rsid w:val="00A75D9B"/>
    <w:rsid w:val="00A91772"/>
    <w:rsid w:val="00AB0AF0"/>
    <w:rsid w:val="00B04D88"/>
    <w:rsid w:val="00B06F1D"/>
    <w:rsid w:val="00B07C9C"/>
    <w:rsid w:val="00B10753"/>
    <w:rsid w:val="00B46000"/>
    <w:rsid w:val="00B657C0"/>
    <w:rsid w:val="00B85C49"/>
    <w:rsid w:val="00B90FEA"/>
    <w:rsid w:val="00BB2855"/>
    <w:rsid w:val="00BC0C0F"/>
    <w:rsid w:val="00C01BBA"/>
    <w:rsid w:val="00C073A2"/>
    <w:rsid w:val="00C948F8"/>
    <w:rsid w:val="00CA7ED6"/>
    <w:rsid w:val="00CC38EA"/>
    <w:rsid w:val="00CF5792"/>
    <w:rsid w:val="00CF7442"/>
    <w:rsid w:val="00CF74F0"/>
    <w:rsid w:val="00D17532"/>
    <w:rsid w:val="00D25D15"/>
    <w:rsid w:val="00D33A39"/>
    <w:rsid w:val="00D44A18"/>
    <w:rsid w:val="00D5080C"/>
    <w:rsid w:val="00D63133"/>
    <w:rsid w:val="00D70D67"/>
    <w:rsid w:val="00D72590"/>
    <w:rsid w:val="00D81D98"/>
    <w:rsid w:val="00D92F95"/>
    <w:rsid w:val="00DB56FC"/>
    <w:rsid w:val="00E06FBC"/>
    <w:rsid w:val="00E205C3"/>
    <w:rsid w:val="00E26FB9"/>
    <w:rsid w:val="00E5157D"/>
    <w:rsid w:val="00ED77BD"/>
    <w:rsid w:val="00EE3B0A"/>
    <w:rsid w:val="00EF6703"/>
    <w:rsid w:val="00F001F7"/>
    <w:rsid w:val="00F0685D"/>
    <w:rsid w:val="00F73276"/>
    <w:rsid w:val="00F803FA"/>
    <w:rsid w:val="00F813CB"/>
    <w:rsid w:val="00F9084D"/>
    <w:rsid w:val="00FB0233"/>
    <w:rsid w:val="00FF5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395021"/>
  <w15:docId w15:val="{57D46F4E-52CB-42BD-9713-EC9ED532B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56FC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80C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80C1D"/>
    <w:rPr>
      <w:rFonts w:ascii="Tahoma" w:hAnsi="Tahoma" w:cs="Tahoma"/>
      <w:sz w:val="16"/>
      <w:szCs w:val="16"/>
    </w:rPr>
  </w:style>
  <w:style w:type="paragraph" w:styleId="a6">
    <w:name w:val="annotation text"/>
    <w:basedOn w:val="a"/>
    <w:link w:val="a7"/>
    <w:semiHidden/>
    <w:rsid w:val="00A75D9B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7">
    <w:name w:val="Текст примечания Знак"/>
    <w:basedOn w:val="a0"/>
    <w:link w:val="a6"/>
    <w:semiHidden/>
    <w:rsid w:val="00A75D9B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8">
    <w:name w:val="annotation reference"/>
    <w:rsid w:val="00A75D9B"/>
    <w:rPr>
      <w:rFonts w:cs="Times New Roman"/>
      <w:sz w:val="16"/>
      <w:szCs w:val="16"/>
    </w:rPr>
  </w:style>
  <w:style w:type="paragraph" w:styleId="a9">
    <w:name w:val="footnote text"/>
    <w:basedOn w:val="a"/>
    <w:link w:val="aa"/>
    <w:uiPriority w:val="99"/>
    <w:semiHidden/>
    <w:unhideWhenUsed/>
    <w:rsid w:val="009270A7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9270A7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9270A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291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4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39235A-7512-4009-9CD8-EA4B348AD3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326</Words>
  <Characters>1862</Characters>
  <Application>Microsoft Office Word</Application>
  <DocSecurity>4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Шупейко Наталья Владимировна</dc:creator>
  <cp:keywords/>
  <dc:description/>
  <cp:lastModifiedBy>Фоменко Светлана Александровна</cp:lastModifiedBy>
  <cp:revision>2</cp:revision>
  <cp:lastPrinted>2023-12-18T12:37:00Z</cp:lastPrinted>
  <dcterms:created xsi:type="dcterms:W3CDTF">2024-01-11T09:46:00Z</dcterms:created>
  <dcterms:modified xsi:type="dcterms:W3CDTF">2024-01-11T09:46:00Z</dcterms:modified>
</cp:coreProperties>
</file>