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54C" w:rsidRPr="00B46480" w:rsidRDefault="003A054C" w:rsidP="003A054C">
      <w:pPr>
        <w:spacing w:after="0" w:line="240" w:lineRule="auto"/>
        <w:ind w:left="144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4648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ИНФОРМАЦИЯ</w:t>
      </w:r>
      <w:r w:rsidRPr="00B4648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br/>
        <w:t>о совершенных инсайдером операциях с финансовым инструментом,</w:t>
      </w:r>
      <w:r w:rsidRPr="00B4648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br/>
        <w:t>иностранной валютой или товаром</w:t>
      </w:r>
    </w:p>
    <w:p w:rsidR="003A054C" w:rsidRPr="00B46480" w:rsidRDefault="003A054C" w:rsidP="003A054C">
      <w:pPr>
        <w:spacing w:after="0" w:line="240" w:lineRule="auto"/>
        <w:ind w:left="144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3"/>
        <w:tblW w:w="14031" w:type="dxa"/>
        <w:tblLook w:val="04A0" w:firstRow="1" w:lastRow="0" w:firstColumn="1" w:lastColumn="0" w:noHBand="0" w:noVBand="1"/>
      </w:tblPr>
      <w:tblGrid>
        <w:gridCol w:w="483"/>
        <w:gridCol w:w="482"/>
        <w:gridCol w:w="482"/>
        <w:gridCol w:w="482"/>
        <w:gridCol w:w="671"/>
        <w:gridCol w:w="642"/>
        <w:gridCol w:w="628"/>
        <w:gridCol w:w="565"/>
        <w:gridCol w:w="705"/>
        <w:gridCol w:w="704"/>
        <w:gridCol w:w="734"/>
        <w:gridCol w:w="914"/>
        <w:gridCol w:w="1122"/>
        <w:gridCol w:w="1088"/>
        <w:gridCol w:w="917"/>
        <w:gridCol w:w="982"/>
        <w:gridCol w:w="565"/>
        <w:gridCol w:w="565"/>
        <w:gridCol w:w="565"/>
        <w:gridCol w:w="735"/>
      </w:tblGrid>
      <w:tr w:rsidR="003A054C" w:rsidRPr="00B46480" w:rsidTr="00D61D36">
        <w:trPr>
          <w:cantSplit/>
          <w:trHeight w:val="5806"/>
        </w:trPr>
        <w:tc>
          <w:tcPr>
            <w:tcW w:w="483" w:type="dxa"/>
            <w:textDirection w:val="btLr"/>
          </w:tcPr>
          <w:p w:rsidR="003A054C" w:rsidRPr="00B46480" w:rsidRDefault="003A054C" w:rsidP="00D61D36">
            <w:pPr>
              <w:tabs>
                <w:tab w:val="left" w:pos="284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 w:rsidRPr="00B46480">
              <w:rPr>
                <w:rFonts w:ascii="Times New Roman" w:hAnsi="Times New Roman" w:cs="Times New Roman"/>
                <w:bCs/>
                <w:lang w:eastAsia="ru-RU"/>
              </w:rPr>
              <w:t xml:space="preserve">№ </w:t>
            </w:r>
            <w:proofErr w:type="gramStart"/>
            <w:r w:rsidRPr="00B46480">
              <w:rPr>
                <w:rFonts w:ascii="Times New Roman" w:hAnsi="Times New Roman" w:cs="Times New Roman"/>
                <w:bCs/>
                <w:lang w:eastAsia="ru-RU"/>
              </w:rPr>
              <w:t>п</w:t>
            </w:r>
            <w:proofErr w:type="gramEnd"/>
            <w:r w:rsidRPr="00B46480">
              <w:rPr>
                <w:rFonts w:ascii="Times New Roman" w:hAnsi="Times New Roman" w:cs="Times New Roman"/>
                <w:bCs/>
                <w:lang w:eastAsia="ru-RU"/>
              </w:rPr>
              <w:t>/п</w:t>
            </w:r>
          </w:p>
        </w:tc>
        <w:tc>
          <w:tcPr>
            <w:tcW w:w="482" w:type="dxa"/>
            <w:textDirection w:val="btLr"/>
          </w:tcPr>
          <w:p w:rsidR="003A054C" w:rsidRPr="00B46480" w:rsidRDefault="003A054C" w:rsidP="00D61D36">
            <w:pPr>
              <w:tabs>
                <w:tab w:val="left" w:pos="284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 w:rsidRPr="00B46480">
              <w:rPr>
                <w:rFonts w:ascii="Times New Roman" w:hAnsi="Times New Roman" w:cs="Times New Roman"/>
                <w:bCs/>
                <w:lang w:eastAsia="ru-RU"/>
              </w:rPr>
              <w:t>Дата совершения сделки (операции)</w:t>
            </w:r>
          </w:p>
        </w:tc>
        <w:tc>
          <w:tcPr>
            <w:tcW w:w="482" w:type="dxa"/>
            <w:textDirection w:val="btLr"/>
          </w:tcPr>
          <w:p w:rsidR="003A054C" w:rsidRPr="00B46480" w:rsidRDefault="003A054C" w:rsidP="00D61D36">
            <w:pPr>
              <w:tabs>
                <w:tab w:val="left" w:pos="284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 w:rsidRPr="00B46480">
              <w:rPr>
                <w:rFonts w:ascii="Times New Roman" w:hAnsi="Times New Roman" w:cs="Times New Roman"/>
                <w:bCs/>
                <w:lang w:eastAsia="ru-RU"/>
              </w:rPr>
              <w:t>Вид сделки (операции)</w:t>
            </w:r>
          </w:p>
        </w:tc>
        <w:tc>
          <w:tcPr>
            <w:tcW w:w="482" w:type="dxa"/>
            <w:textDirection w:val="btLr"/>
          </w:tcPr>
          <w:p w:rsidR="003A054C" w:rsidRPr="00B46480" w:rsidRDefault="003A054C" w:rsidP="00D61D36">
            <w:pPr>
              <w:tabs>
                <w:tab w:val="left" w:pos="284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 w:rsidRPr="00B46480">
              <w:rPr>
                <w:rFonts w:ascii="Times New Roman" w:hAnsi="Times New Roman" w:cs="Times New Roman"/>
                <w:bCs/>
                <w:lang w:eastAsia="ru-RU"/>
              </w:rPr>
              <w:t>Сумма сделки (операции)</w:t>
            </w:r>
          </w:p>
        </w:tc>
        <w:tc>
          <w:tcPr>
            <w:tcW w:w="671" w:type="dxa"/>
            <w:textDirection w:val="btLr"/>
          </w:tcPr>
          <w:p w:rsidR="003A054C" w:rsidRPr="00B46480" w:rsidRDefault="003A054C" w:rsidP="00D61D36">
            <w:pPr>
              <w:tabs>
                <w:tab w:val="left" w:pos="284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 w:rsidRPr="00B46480">
              <w:rPr>
                <w:rFonts w:ascii="Times New Roman" w:hAnsi="Times New Roman" w:cs="Times New Roman"/>
                <w:bCs/>
                <w:lang w:eastAsia="ru-RU"/>
              </w:rPr>
              <w:t>Место заключения сделки (наименование организатора торговли или внебиржевой рынок)</w:t>
            </w:r>
          </w:p>
        </w:tc>
        <w:tc>
          <w:tcPr>
            <w:tcW w:w="642" w:type="dxa"/>
            <w:textDirection w:val="btLr"/>
          </w:tcPr>
          <w:p w:rsidR="003A054C" w:rsidRPr="00B46480" w:rsidRDefault="003A054C" w:rsidP="00D61D36">
            <w:pPr>
              <w:tabs>
                <w:tab w:val="left" w:pos="284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 w:rsidRPr="00B46480">
              <w:rPr>
                <w:rFonts w:ascii="Times New Roman" w:hAnsi="Times New Roman" w:cs="Times New Roman"/>
                <w:bCs/>
                <w:lang w:eastAsia="ru-RU"/>
              </w:rPr>
              <w:t>Вид, категория (тип), серия ценной бумаги (указывается для сделок с ценными бумагами)</w:t>
            </w:r>
          </w:p>
        </w:tc>
        <w:tc>
          <w:tcPr>
            <w:tcW w:w="628" w:type="dxa"/>
            <w:textDirection w:val="btLr"/>
          </w:tcPr>
          <w:p w:rsidR="003A054C" w:rsidRPr="00B46480" w:rsidRDefault="003A054C" w:rsidP="00D61D36">
            <w:pPr>
              <w:tabs>
                <w:tab w:val="left" w:pos="284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 w:rsidRPr="00B46480">
              <w:rPr>
                <w:rFonts w:ascii="Times New Roman" w:hAnsi="Times New Roman" w:cs="Times New Roman"/>
                <w:bCs/>
                <w:lang w:eastAsia="ru-RU"/>
              </w:rPr>
              <w:t>Полное фирменное наименование эмитента ценной бумаги (указывается для сделок с ценными бумагами)</w:t>
            </w:r>
          </w:p>
        </w:tc>
        <w:tc>
          <w:tcPr>
            <w:tcW w:w="565" w:type="dxa"/>
            <w:textDirection w:val="btLr"/>
          </w:tcPr>
          <w:p w:rsidR="003A054C" w:rsidRPr="00B46480" w:rsidRDefault="003A054C" w:rsidP="00D61D36">
            <w:pPr>
              <w:tabs>
                <w:tab w:val="left" w:pos="284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 w:rsidRPr="00B46480">
              <w:rPr>
                <w:rFonts w:ascii="Times New Roman" w:hAnsi="Times New Roman" w:cs="Times New Roman"/>
                <w:bCs/>
                <w:lang w:eastAsia="ru-RU"/>
              </w:rPr>
              <w:t>Государственный регистрационный номер выпуска ценной бумаги (указывается для сделок с ценными бумагами)</w:t>
            </w:r>
          </w:p>
        </w:tc>
        <w:tc>
          <w:tcPr>
            <w:tcW w:w="705" w:type="dxa"/>
            <w:textDirection w:val="btLr"/>
          </w:tcPr>
          <w:p w:rsidR="003A054C" w:rsidRPr="00B46480" w:rsidRDefault="003A054C" w:rsidP="00D61D36">
            <w:pPr>
              <w:tabs>
                <w:tab w:val="left" w:pos="284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 w:rsidRPr="00B46480">
              <w:rPr>
                <w:rFonts w:ascii="Times New Roman" w:hAnsi="Times New Roman" w:cs="Times New Roman"/>
                <w:bCs/>
                <w:lang w:eastAsia="ru-RU"/>
              </w:rPr>
              <w:t>Цена одной ценной бумаги (указывается для всех сделок с ценными бумагами, кроме сделок РЕПО)</w:t>
            </w:r>
          </w:p>
        </w:tc>
        <w:tc>
          <w:tcPr>
            <w:tcW w:w="704" w:type="dxa"/>
            <w:textDirection w:val="btLr"/>
          </w:tcPr>
          <w:p w:rsidR="003A054C" w:rsidRPr="00B46480" w:rsidRDefault="003A054C" w:rsidP="00D61D36">
            <w:pPr>
              <w:tabs>
                <w:tab w:val="left" w:pos="284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 w:rsidRPr="00B46480">
              <w:rPr>
                <w:rFonts w:ascii="Times New Roman" w:hAnsi="Times New Roman" w:cs="Times New Roman"/>
                <w:bCs/>
                <w:lang w:eastAsia="ru-RU"/>
              </w:rPr>
              <w:t>Цена покупки и продажи одной ценной бумаги по договору РЕПО (для договоров РЕПО)</w:t>
            </w:r>
          </w:p>
        </w:tc>
        <w:tc>
          <w:tcPr>
            <w:tcW w:w="734" w:type="dxa"/>
            <w:textDirection w:val="btLr"/>
          </w:tcPr>
          <w:p w:rsidR="003A054C" w:rsidRPr="00B46480" w:rsidRDefault="003A054C" w:rsidP="00D61D36">
            <w:pPr>
              <w:tabs>
                <w:tab w:val="left" w:pos="284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 w:rsidRPr="00B46480">
              <w:rPr>
                <w:rFonts w:ascii="Times New Roman" w:hAnsi="Times New Roman" w:cs="Times New Roman"/>
                <w:bCs/>
                <w:lang w:eastAsia="ru-RU"/>
              </w:rPr>
              <w:t>Количество ценных бумаг (указывается для сделок с ценными бумагами)</w:t>
            </w:r>
          </w:p>
        </w:tc>
        <w:tc>
          <w:tcPr>
            <w:tcW w:w="914" w:type="dxa"/>
            <w:textDirection w:val="btLr"/>
          </w:tcPr>
          <w:p w:rsidR="003A054C" w:rsidRPr="00B46480" w:rsidRDefault="003A054C" w:rsidP="00D61D36">
            <w:pPr>
              <w:tabs>
                <w:tab w:val="left" w:pos="284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proofErr w:type="gramStart"/>
            <w:r w:rsidRPr="00B46480">
              <w:rPr>
                <w:rFonts w:ascii="Times New Roman" w:hAnsi="Times New Roman" w:cs="Times New Roman"/>
                <w:bCs/>
                <w:lang w:eastAsia="ru-RU"/>
              </w:rPr>
              <w:t>Вид договора, являющегося производным финансовым инструментом (указывается для сделок с производными финансовыми инструментами</w:t>
            </w:r>
            <w:proofErr w:type="gramEnd"/>
          </w:p>
        </w:tc>
        <w:tc>
          <w:tcPr>
            <w:tcW w:w="1122" w:type="dxa"/>
            <w:textDirection w:val="btLr"/>
          </w:tcPr>
          <w:p w:rsidR="003A054C" w:rsidRPr="00B46480" w:rsidRDefault="003A054C" w:rsidP="00D61D36">
            <w:pPr>
              <w:tabs>
                <w:tab w:val="left" w:pos="284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 w:rsidRPr="00B46480">
              <w:rPr>
                <w:rFonts w:ascii="Times New Roman" w:hAnsi="Times New Roman" w:cs="Times New Roman"/>
                <w:bCs/>
                <w:lang w:eastAsia="ru-RU"/>
              </w:rPr>
              <w:t>Наименование (обозначение) договора, являющегося производным финансовым инструментом, принятое у организатора торговли на рынке ценных бумаг (указывается для сделок с производными финансовыми инструментами)</w:t>
            </w:r>
          </w:p>
        </w:tc>
        <w:tc>
          <w:tcPr>
            <w:tcW w:w="1088" w:type="dxa"/>
            <w:textDirection w:val="btLr"/>
          </w:tcPr>
          <w:p w:rsidR="003A054C" w:rsidRPr="00B46480" w:rsidRDefault="003A054C" w:rsidP="00D61D36">
            <w:pPr>
              <w:tabs>
                <w:tab w:val="left" w:pos="284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 w:rsidRPr="00B46480">
              <w:rPr>
                <w:rFonts w:ascii="Times New Roman" w:hAnsi="Times New Roman" w:cs="Times New Roman"/>
                <w:bCs/>
                <w:lang w:eastAsia="ru-RU"/>
              </w:rPr>
              <w:t>Цена одного договора, являющегося производным финансовым инструментом (размер премии по опциону) (указывается для сделок с производными финансовыми инструментами)</w:t>
            </w:r>
          </w:p>
        </w:tc>
        <w:tc>
          <w:tcPr>
            <w:tcW w:w="917" w:type="dxa"/>
            <w:textDirection w:val="btLr"/>
          </w:tcPr>
          <w:p w:rsidR="003A054C" w:rsidRPr="00B46480" w:rsidRDefault="003A054C" w:rsidP="00D61D36">
            <w:pPr>
              <w:tabs>
                <w:tab w:val="left" w:pos="284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 w:rsidRPr="00B46480">
              <w:rPr>
                <w:rFonts w:ascii="Times New Roman" w:hAnsi="Times New Roman" w:cs="Times New Roman"/>
                <w:bCs/>
                <w:lang w:eastAsia="ru-RU"/>
              </w:rPr>
              <w:t>Количество договоров, являющихся производными финансовыми инструментами (указывается для сделок с производными финансовыми инструментами)</w:t>
            </w:r>
          </w:p>
        </w:tc>
        <w:tc>
          <w:tcPr>
            <w:tcW w:w="982" w:type="dxa"/>
            <w:textDirection w:val="btLr"/>
          </w:tcPr>
          <w:p w:rsidR="003A054C" w:rsidRPr="00B46480" w:rsidRDefault="003A054C" w:rsidP="00D61D36">
            <w:pPr>
              <w:tabs>
                <w:tab w:val="left" w:pos="284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 w:rsidRPr="00B46480">
              <w:rPr>
                <w:rFonts w:ascii="Times New Roman" w:hAnsi="Times New Roman" w:cs="Times New Roman"/>
                <w:bCs/>
                <w:lang w:eastAsia="ru-RU"/>
              </w:rPr>
              <w:t>Цена исполнения договора, являющегося производным финансовым инструментом (указывается для сделок с производными финансовыми инструментами)</w:t>
            </w:r>
          </w:p>
        </w:tc>
        <w:tc>
          <w:tcPr>
            <w:tcW w:w="565" w:type="dxa"/>
            <w:textDirection w:val="btLr"/>
          </w:tcPr>
          <w:p w:rsidR="003A054C" w:rsidRPr="00B46480" w:rsidRDefault="003A054C" w:rsidP="00D61D36">
            <w:pPr>
              <w:tabs>
                <w:tab w:val="left" w:pos="284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 w:rsidRPr="00B46480">
              <w:rPr>
                <w:rFonts w:ascii="Times New Roman" w:hAnsi="Times New Roman" w:cs="Times New Roman"/>
                <w:bCs/>
                <w:lang w:eastAsia="ru-RU"/>
              </w:rPr>
              <w:t>Вид валюты (указывается для операций с валютой)</w:t>
            </w:r>
          </w:p>
        </w:tc>
        <w:tc>
          <w:tcPr>
            <w:tcW w:w="565" w:type="dxa"/>
            <w:textDirection w:val="btLr"/>
          </w:tcPr>
          <w:p w:rsidR="003A054C" w:rsidRPr="00B46480" w:rsidRDefault="003A054C" w:rsidP="00D61D36">
            <w:pPr>
              <w:tabs>
                <w:tab w:val="left" w:pos="284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 w:rsidRPr="00B46480">
              <w:rPr>
                <w:rFonts w:ascii="Times New Roman" w:hAnsi="Times New Roman" w:cs="Times New Roman"/>
                <w:bCs/>
                <w:lang w:eastAsia="ru-RU"/>
              </w:rPr>
              <w:t>Вид товара (указывается для операций с товаром)</w:t>
            </w:r>
          </w:p>
        </w:tc>
        <w:tc>
          <w:tcPr>
            <w:tcW w:w="565" w:type="dxa"/>
            <w:textDirection w:val="btLr"/>
          </w:tcPr>
          <w:p w:rsidR="003A054C" w:rsidRPr="00B46480" w:rsidRDefault="003A054C" w:rsidP="00D61D36">
            <w:pPr>
              <w:tabs>
                <w:tab w:val="left" w:pos="284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 w:rsidRPr="00B46480">
              <w:rPr>
                <w:rFonts w:ascii="Times New Roman" w:hAnsi="Times New Roman" w:cs="Times New Roman"/>
                <w:bCs/>
                <w:lang w:eastAsia="ru-RU"/>
              </w:rPr>
              <w:t>Количество товара (указывается для операций с товаром)</w:t>
            </w:r>
          </w:p>
        </w:tc>
        <w:tc>
          <w:tcPr>
            <w:tcW w:w="735" w:type="dxa"/>
            <w:textDirection w:val="btLr"/>
          </w:tcPr>
          <w:p w:rsidR="003A054C" w:rsidRPr="00B46480" w:rsidRDefault="003A054C" w:rsidP="00D61D36">
            <w:pPr>
              <w:tabs>
                <w:tab w:val="left" w:pos="284"/>
              </w:tabs>
              <w:rPr>
                <w:rFonts w:ascii="Times New Roman" w:hAnsi="Times New Roman" w:cs="Times New Roman"/>
                <w:bCs/>
                <w:lang w:eastAsia="ru-RU"/>
              </w:rPr>
            </w:pPr>
            <w:r w:rsidRPr="00B46480">
              <w:rPr>
                <w:rFonts w:ascii="Times New Roman" w:hAnsi="Times New Roman" w:cs="Times New Roman"/>
                <w:bCs/>
                <w:lang w:eastAsia="ru-RU"/>
              </w:rPr>
              <w:t>Цена за единицу товара (указывается для операций с товаром)</w:t>
            </w:r>
          </w:p>
        </w:tc>
        <w:bookmarkStart w:id="0" w:name="_GoBack"/>
        <w:bookmarkEnd w:id="0"/>
      </w:tr>
      <w:tr w:rsidR="003A054C" w:rsidRPr="00B46480" w:rsidTr="00D61D36">
        <w:trPr>
          <w:trHeight w:val="283"/>
        </w:trPr>
        <w:tc>
          <w:tcPr>
            <w:tcW w:w="483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4648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2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82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82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1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42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8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5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4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4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5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5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5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5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A054C" w:rsidRPr="00B46480" w:rsidTr="00D61D36">
        <w:tc>
          <w:tcPr>
            <w:tcW w:w="483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4648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2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82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82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1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42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8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5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4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4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5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5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5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5" w:type="dxa"/>
          </w:tcPr>
          <w:p w:rsidR="003A054C" w:rsidRPr="00B46480" w:rsidRDefault="003A054C" w:rsidP="00D61D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3A054C" w:rsidRPr="00B46480" w:rsidRDefault="003A054C" w:rsidP="003A054C">
      <w:pPr>
        <w:tabs>
          <w:tab w:val="left" w:pos="180"/>
        </w:tabs>
        <w:suppressAutoHyphens/>
        <w:spacing w:after="0" w:line="240" w:lineRule="auto"/>
        <w:jc w:val="center"/>
        <w:outlineLvl w:val="0"/>
        <w:rPr>
          <w:rFonts w:ascii="Times New Roman" w:eastAsia="Arial" w:hAnsi="Times New Roman" w:cs="Times New Roman"/>
          <w:bCs/>
          <w:sz w:val="24"/>
          <w:szCs w:val="24"/>
          <w:lang w:eastAsia="ar-SA"/>
        </w:rPr>
      </w:pPr>
      <w:r w:rsidRPr="00B46480">
        <w:rPr>
          <w:rFonts w:ascii="Times New Roman" w:eastAsia="Arial" w:hAnsi="Times New Roman" w:cs="Times New Roman"/>
          <w:bCs/>
          <w:sz w:val="24"/>
          <w:szCs w:val="24"/>
          <w:lang w:eastAsia="ar-SA"/>
        </w:rPr>
        <w:t>_______________           ____________________      _______________________</w:t>
      </w:r>
    </w:p>
    <w:p w:rsidR="003A054C" w:rsidRPr="001C1A49" w:rsidRDefault="003A054C" w:rsidP="003A054C">
      <w:pPr>
        <w:tabs>
          <w:tab w:val="left" w:pos="180"/>
        </w:tabs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B46480">
        <w:rPr>
          <w:rFonts w:ascii="Times New Roman" w:eastAsia="Arial" w:hAnsi="Times New Roman" w:cs="Times New Roman"/>
          <w:bCs/>
          <w:sz w:val="24"/>
          <w:szCs w:val="24"/>
          <w:lang w:eastAsia="ar-SA"/>
        </w:rPr>
        <w:t>(дата)                                                (подпись)                                        (расшифровка подписи)</w:t>
      </w:r>
    </w:p>
    <w:p w:rsidR="003A054C" w:rsidRPr="001C1A49" w:rsidRDefault="003A054C" w:rsidP="003A054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54CF8" w:rsidRDefault="00454CF8"/>
    <w:sectPr w:rsidR="00454CF8" w:rsidSect="00B4648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54C"/>
    <w:rsid w:val="003A054C"/>
    <w:rsid w:val="0045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0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0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1734</Characters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2019-10-22T07:10:00Z</dcterms:created>
  <dcterms:modified xsi:type="dcterms:W3CDTF">2019-10-22T07:11:00Z</dcterms:modified>
</cp:coreProperties>
</file>